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DF77" w14:textId="55092A68" w:rsidR="00E22BAD" w:rsidRDefault="00AD64EA" w:rsidP="00DC1316">
      <w:pPr>
        <w:pStyle w:val="Heading1"/>
      </w:pPr>
      <w:r>
        <w:t xml:space="preserve">Theme: </w:t>
      </w:r>
      <w:r w:rsidR="00E22BAD" w:rsidRPr="00E22BAD">
        <w:t>If it's not safe or you’re unsure - stop!​</w:t>
      </w:r>
    </w:p>
    <w:p w14:paraId="192196DB" w14:textId="4F41B49D" w:rsidR="00FF5B39" w:rsidRDefault="00E22BAD" w:rsidP="00DC1316">
      <w:pPr>
        <w:rPr>
          <w:lang w:eastAsia="en-AU"/>
        </w:rPr>
      </w:pPr>
      <w:r>
        <w:rPr>
          <w:lang w:eastAsia="en-AU"/>
        </w:rPr>
        <w:t xml:space="preserve">Thank you for attending today’s Safety Reset. Remember this day is about you and your safety, </w:t>
      </w:r>
      <w:proofErr w:type="gramStart"/>
      <w:r>
        <w:rPr>
          <w:lang w:eastAsia="en-AU"/>
        </w:rPr>
        <w:t>health</w:t>
      </w:r>
      <w:proofErr w:type="gramEnd"/>
      <w:r>
        <w:rPr>
          <w:lang w:eastAsia="en-AU"/>
        </w:rPr>
        <w:t xml:space="preserve"> and wellbeing – so please participate in the discussions.</w:t>
      </w:r>
    </w:p>
    <w:p w14:paraId="01E1CF99" w14:textId="65A033CB" w:rsidR="00E22BAD" w:rsidRDefault="0023059F" w:rsidP="00DC1316">
      <w:pPr>
        <w:rPr>
          <w:lang w:eastAsia="en-AU"/>
        </w:rPr>
      </w:pPr>
      <w:r>
        <w:rPr>
          <w:lang w:eastAsia="en-AU"/>
        </w:rPr>
        <w:t>We hope you have a chance to l</w:t>
      </w:r>
      <w:r w:rsidR="00E22BAD">
        <w:rPr>
          <w:lang w:eastAsia="en-AU"/>
        </w:rPr>
        <w:t>isten, learn and contribute.</w:t>
      </w:r>
    </w:p>
    <w:p w14:paraId="142AF6E7" w14:textId="26BADAC1" w:rsidR="00E22BAD" w:rsidRDefault="00E22BAD" w:rsidP="00DC1316">
      <w:pPr>
        <w:rPr>
          <w:lang w:eastAsia="en-AU"/>
        </w:rPr>
      </w:pPr>
      <w:r>
        <w:rPr>
          <w:lang w:eastAsia="en-AU"/>
        </w:rPr>
        <w:t>This information sheet contains the key take away information you may want to keep for future reference.</w:t>
      </w:r>
    </w:p>
    <w:p w14:paraId="19AA8D15" w14:textId="77777777" w:rsidR="000D109A" w:rsidRDefault="000D109A" w:rsidP="00DC1316">
      <w:pPr>
        <w:pStyle w:val="Heading2"/>
      </w:pPr>
      <w:r>
        <w:t>Feedback survey</w:t>
      </w:r>
    </w:p>
    <w:p w14:paraId="3EF30D29" w14:textId="05B136DE" w:rsidR="000D109A" w:rsidRDefault="000D109A" w:rsidP="00DC1316">
      <w:pPr>
        <w:rPr>
          <w:lang w:eastAsia="en-AU"/>
        </w:rPr>
      </w:pPr>
      <w:r>
        <w:rPr>
          <w:lang w:eastAsia="en-AU"/>
        </w:rPr>
        <w:t xml:space="preserve">Visit </w:t>
      </w:r>
      <w:hyperlink r:id="rId10" w:history="1">
        <w:r w:rsidR="00987636">
          <w:rPr>
            <w:rStyle w:val="Hyperlink"/>
          </w:rPr>
          <w:t>www.surveymonkey.com/r/SR-attendee</w:t>
        </w:r>
      </w:hyperlink>
      <w:r>
        <w:rPr>
          <w:lang w:eastAsia="en-AU"/>
        </w:rPr>
        <w:t xml:space="preserve"> </w:t>
      </w:r>
      <w:r w:rsidR="004C66EB">
        <w:rPr>
          <w:lang w:eastAsia="en-AU"/>
        </w:rPr>
        <w:t>(</w:t>
      </w:r>
      <w:r>
        <w:rPr>
          <w:lang w:eastAsia="en-AU"/>
        </w:rPr>
        <w:t xml:space="preserve">or scan the QR Code </w:t>
      </w:r>
      <w:r w:rsidR="004C66EB" w:rsidRPr="004C66EB">
        <w:rPr>
          <w:lang w:eastAsia="en-AU"/>
        </w:rPr>
        <w:t>over the page</w:t>
      </w:r>
      <w:r w:rsidR="004C66EB">
        <w:rPr>
          <w:lang w:eastAsia="en-AU"/>
        </w:rPr>
        <w:t>)</w:t>
      </w:r>
      <w:r>
        <w:rPr>
          <w:lang w:eastAsia="en-AU"/>
        </w:rPr>
        <w:t xml:space="preserve"> to complete the simple online survey before you leave today, or as soon as possible.</w:t>
      </w:r>
    </w:p>
    <w:p w14:paraId="22C61B3B" w14:textId="06DEA16C" w:rsidR="00E22BAD" w:rsidRDefault="00E22BAD" w:rsidP="00DC1316">
      <w:pPr>
        <w:pStyle w:val="Heading2"/>
      </w:pPr>
      <w:r>
        <w:t>Laws that support you to report</w:t>
      </w:r>
    </w:p>
    <w:p w14:paraId="2FB9994E" w14:textId="50C78DAC" w:rsidR="00E22BAD" w:rsidRPr="00E22BAD" w:rsidRDefault="00E22BAD" w:rsidP="00DC1316">
      <w:pPr>
        <w:rPr>
          <w:lang w:eastAsia="en-AU"/>
        </w:rPr>
      </w:pPr>
      <w:r>
        <w:rPr>
          <w:lang w:eastAsia="en-AU"/>
        </w:rPr>
        <w:t xml:space="preserve">Go to </w:t>
      </w:r>
      <w:hyperlink r:id="rId11" w:history="1">
        <w:r w:rsidRPr="00960681">
          <w:rPr>
            <w:rStyle w:val="Hyperlink"/>
            <w:lang w:eastAsia="en-AU"/>
          </w:rPr>
          <w:t>www.legislation.qld.gov.au/browse</w:t>
        </w:r>
        <w:r w:rsidRPr="00960681">
          <w:rPr>
            <w:rStyle w:val="Hyperlink"/>
            <w:lang w:eastAsia="en-AU"/>
          </w:rPr>
          <w:t>/</w:t>
        </w:r>
        <w:r w:rsidRPr="00960681">
          <w:rPr>
            <w:rStyle w:val="Hyperlink"/>
            <w:lang w:eastAsia="en-AU"/>
          </w:rPr>
          <w:t>inforce</w:t>
        </w:r>
      </w:hyperlink>
      <w:r>
        <w:rPr>
          <w:lang w:eastAsia="en-AU"/>
        </w:rPr>
        <w:t xml:space="preserve"> and search </w:t>
      </w:r>
      <w:r w:rsidR="004C66EB">
        <w:rPr>
          <w:lang w:eastAsia="en-AU"/>
        </w:rPr>
        <w:t>or scan the QR Codes over the page</w:t>
      </w:r>
      <w:r>
        <w:rPr>
          <w:lang w:eastAsia="en-AU"/>
        </w:rPr>
        <w:t>:</w:t>
      </w:r>
    </w:p>
    <w:p w14:paraId="71C73C9B" w14:textId="620449D4" w:rsidR="00E22BAD" w:rsidRDefault="00E22BAD" w:rsidP="00DC1316">
      <w:pPr>
        <w:numPr>
          <w:ilvl w:val="0"/>
          <w:numId w:val="48"/>
        </w:numPr>
        <w:ind w:left="714" w:hanging="357"/>
        <w:contextualSpacing/>
        <w:rPr>
          <w:lang w:eastAsia="en-AU"/>
        </w:rPr>
      </w:pPr>
      <w:r>
        <w:rPr>
          <w:lang w:eastAsia="en-AU"/>
        </w:rPr>
        <w:t>Mining and Quarrying Safety and Health Act 1999 (section 253)</w:t>
      </w:r>
    </w:p>
    <w:p w14:paraId="036CFF66" w14:textId="704D2BCC" w:rsidR="00E22BAD" w:rsidRDefault="00E22BAD" w:rsidP="00DC1316">
      <w:pPr>
        <w:numPr>
          <w:ilvl w:val="0"/>
          <w:numId w:val="48"/>
        </w:numPr>
        <w:ind w:left="714" w:hanging="357"/>
        <w:contextualSpacing/>
        <w:rPr>
          <w:lang w:eastAsia="en-AU"/>
        </w:rPr>
      </w:pPr>
      <w:r>
        <w:rPr>
          <w:lang w:eastAsia="en-AU"/>
        </w:rPr>
        <w:t>Coal Mining Safety and Health Act 1999,</w:t>
      </w:r>
      <w:r w:rsidRPr="00E22BAD">
        <w:t xml:space="preserve"> </w:t>
      </w:r>
      <w:r w:rsidRPr="00E22BAD">
        <w:rPr>
          <w:lang w:eastAsia="en-AU"/>
        </w:rPr>
        <w:t>(section</w:t>
      </w:r>
      <w:r>
        <w:rPr>
          <w:lang w:eastAsia="en-AU"/>
        </w:rPr>
        <w:t xml:space="preserve"> 274)</w:t>
      </w:r>
    </w:p>
    <w:p w14:paraId="078EA4A1" w14:textId="0463A47E" w:rsidR="00E22BAD" w:rsidRDefault="00E22BAD" w:rsidP="00DC1316">
      <w:pPr>
        <w:numPr>
          <w:ilvl w:val="0"/>
          <w:numId w:val="48"/>
        </w:numPr>
        <w:ind w:left="714" w:hanging="357"/>
        <w:contextualSpacing/>
        <w:rPr>
          <w:lang w:eastAsia="en-AU"/>
        </w:rPr>
      </w:pPr>
      <w:r>
        <w:rPr>
          <w:lang w:eastAsia="en-AU"/>
        </w:rPr>
        <w:t xml:space="preserve">Explosives Act 1999, </w:t>
      </w:r>
      <w:r w:rsidRPr="00E22BAD">
        <w:rPr>
          <w:lang w:eastAsia="en-AU"/>
        </w:rPr>
        <w:t xml:space="preserve">(section </w:t>
      </w:r>
      <w:r>
        <w:rPr>
          <w:lang w:eastAsia="en-AU"/>
        </w:rPr>
        <w:t>126a)</w:t>
      </w:r>
    </w:p>
    <w:p w14:paraId="064E6D4A" w14:textId="65B88E21" w:rsidR="00E22BAD" w:rsidRDefault="00E22BAD" w:rsidP="00DC1316">
      <w:pPr>
        <w:numPr>
          <w:ilvl w:val="0"/>
          <w:numId w:val="48"/>
        </w:numPr>
        <w:ind w:left="714" w:hanging="357"/>
        <w:contextualSpacing/>
        <w:rPr>
          <w:lang w:eastAsia="en-AU"/>
        </w:rPr>
      </w:pPr>
      <w:r>
        <w:rPr>
          <w:lang w:eastAsia="en-AU"/>
        </w:rPr>
        <w:t xml:space="preserve">Work Health and Safety Act 2011, </w:t>
      </w:r>
      <w:r w:rsidRPr="00E22BAD">
        <w:rPr>
          <w:lang w:eastAsia="en-AU"/>
        </w:rPr>
        <w:t xml:space="preserve">(section </w:t>
      </w:r>
      <w:r>
        <w:rPr>
          <w:lang w:eastAsia="en-AU"/>
        </w:rPr>
        <w:t>84)</w:t>
      </w:r>
    </w:p>
    <w:p w14:paraId="7A0E848B" w14:textId="59558871" w:rsidR="00E22BAD" w:rsidRPr="00E22BAD" w:rsidRDefault="00E22BAD" w:rsidP="00DC1316">
      <w:pPr>
        <w:numPr>
          <w:ilvl w:val="0"/>
          <w:numId w:val="48"/>
        </w:numPr>
        <w:ind w:left="714" w:hanging="357"/>
        <w:contextualSpacing/>
        <w:rPr>
          <w:lang w:eastAsia="en-AU"/>
        </w:rPr>
      </w:pPr>
      <w:r>
        <w:rPr>
          <w:lang w:eastAsia="en-AU"/>
        </w:rPr>
        <w:t xml:space="preserve">Petroleum and Gas (Production and Safety) Act 2004, </w:t>
      </w:r>
      <w:r w:rsidRPr="00E22BAD">
        <w:rPr>
          <w:lang w:eastAsia="en-AU"/>
        </w:rPr>
        <w:t xml:space="preserve">(section </w:t>
      </w:r>
      <w:r>
        <w:rPr>
          <w:lang w:eastAsia="en-AU"/>
        </w:rPr>
        <w:t>708c)</w:t>
      </w:r>
    </w:p>
    <w:p w14:paraId="7C377FBE" w14:textId="77777777" w:rsidR="000D109A" w:rsidRDefault="000D109A" w:rsidP="00DC1316">
      <w:pPr>
        <w:pStyle w:val="Heading2"/>
      </w:pPr>
      <w:r>
        <w:t>Reporting</w:t>
      </w:r>
    </w:p>
    <w:p w14:paraId="2EAB6B6D" w14:textId="02448663" w:rsidR="004C66EB" w:rsidRDefault="000D109A" w:rsidP="00DC1316">
      <w:pPr>
        <w:rPr>
          <w:lang w:eastAsia="en-AU"/>
        </w:rPr>
      </w:pPr>
      <w:r>
        <w:rPr>
          <w:lang w:eastAsia="en-AU"/>
        </w:rPr>
        <w:t>Report your concerns through your site’s channels first.</w:t>
      </w:r>
    </w:p>
    <w:p w14:paraId="28530FF3" w14:textId="7E89564B" w:rsidR="000D109A" w:rsidRDefault="000D109A" w:rsidP="00DC1316">
      <w:pPr>
        <w:rPr>
          <w:lang w:eastAsia="en-AU"/>
        </w:rPr>
      </w:pPr>
      <w:r>
        <w:rPr>
          <w:lang w:eastAsia="en-AU"/>
        </w:rPr>
        <w:t xml:space="preserve">If you feel your concerns have not been addressed, contact the appropriate Inspectorate at Resources Safety and Health Queensland to escalate your concerns.  </w:t>
      </w:r>
      <w:r w:rsidR="004C66EB">
        <w:rPr>
          <w:lang w:eastAsia="en-AU"/>
        </w:rPr>
        <w:t xml:space="preserve">Our </w:t>
      </w:r>
      <w:r>
        <w:rPr>
          <w:lang w:eastAsia="en-AU"/>
        </w:rPr>
        <w:t xml:space="preserve">contact details at </w:t>
      </w:r>
      <w:hyperlink r:id="rId12" w:history="1">
        <w:r>
          <w:rPr>
            <w:rStyle w:val="Hyperlink"/>
            <w:lang w:eastAsia="en-AU"/>
          </w:rPr>
          <w:t>www.rshq.qld.gov.au/co</w:t>
        </w:r>
        <w:r>
          <w:rPr>
            <w:rStyle w:val="Hyperlink"/>
            <w:lang w:eastAsia="en-AU"/>
          </w:rPr>
          <w:t>n</w:t>
        </w:r>
        <w:r>
          <w:rPr>
            <w:rStyle w:val="Hyperlink"/>
            <w:lang w:eastAsia="en-AU"/>
          </w:rPr>
          <w:t>tact</w:t>
        </w:r>
      </w:hyperlink>
      <w:r>
        <w:rPr>
          <w:lang w:eastAsia="en-AU"/>
        </w:rPr>
        <w:t xml:space="preserve"> </w:t>
      </w:r>
      <w:r w:rsidR="00F04170">
        <w:rPr>
          <w:lang w:eastAsia="en-AU"/>
        </w:rPr>
        <w:t xml:space="preserve">or scan the QR Code over the </w:t>
      </w:r>
      <w:r w:rsidR="00F04170" w:rsidRPr="00F04170">
        <w:rPr>
          <w:lang w:eastAsia="en-AU"/>
        </w:rPr>
        <w:t>page</w:t>
      </w:r>
      <w:r w:rsidR="00F04170">
        <w:rPr>
          <w:lang w:eastAsia="en-AU"/>
        </w:rPr>
        <w:t>.</w:t>
      </w:r>
    </w:p>
    <w:p w14:paraId="7D57F303" w14:textId="6DC486C5" w:rsidR="00E22BAD" w:rsidRDefault="001B76E9" w:rsidP="00DC1316">
      <w:pPr>
        <w:pStyle w:val="Heading2"/>
      </w:pPr>
      <w:r>
        <w:t>Some ‘light’ reading</w:t>
      </w:r>
    </w:p>
    <w:p w14:paraId="60387BC0" w14:textId="094D8F30" w:rsidR="001B76E9" w:rsidRDefault="000A1BEE" w:rsidP="00DC1316">
      <w:pPr>
        <w:numPr>
          <w:ilvl w:val="0"/>
          <w:numId w:val="49"/>
        </w:numPr>
      </w:pPr>
      <w:r>
        <w:t>Brady r</w:t>
      </w:r>
      <w:r w:rsidRPr="000A1BEE">
        <w:t xml:space="preserve">eview of all fatal accidents </w:t>
      </w:r>
      <w:r w:rsidR="007E79CC" w:rsidRPr="000A1BEE">
        <w:t>in Queensland</w:t>
      </w:r>
      <w:r w:rsidRPr="000A1BEE">
        <w:t xml:space="preserve"> mines and quarries from 2000 to 2019</w:t>
      </w:r>
      <w:r>
        <w:t xml:space="preserve"> </w:t>
      </w:r>
      <w:hyperlink r:id="rId13" w:history="1">
        <w:r w:rsidR="001B76E9" w:rsidRPr="00960681">
          <w:rPr>
            <w:rStyle w:val="Hyperlink"/>
          </w:rPr>
          <w:t>https://documents.parliament.qld.gov.au/tableOffice/TabledPapers/2020/5620T197.p</w:t>
        </w:r>
        <w:r w:rsidR="001B76E9" w:rsidRPr="00960681">
          <w:rPr>
            <w:rStyle w:val="Hyperlink"/>
          </w:rPr>
          <w:t>d</w:t>
        </w:r>
        <w:r w:rsidR="001B76E9" w:rsidRPr="00960681">
          <w:rPr>
            <w:rStyle w:val="Hyperlink"/>
          </w:rPr>
          <w:t>f</w:t>
        </w:r>
      </w:hyperlink>
    </w:p>
    <w:p w14:paraId="2A332FFB" w14:textId="0559BF43" w:rsidR="001B76E9" w:rsidRPr="001B76E9" w:rsidRDefault="001B76E9" w:rsidP="00DC1316">
      <w:pPr>
        <w:numPr>
          <w:ilvl w:val="0"/>
          <w:numId w:val="49"/>
        </w:numPr>
        <w:rPr>
          <w:lang w:eastAsia="en-AU"/>
        </w:rPr>
      </w:pPr>
      <w:r>
        <w:t>Coal Mining Board of Inquiry</w:t>
      </w:r>
      <w:r w:rsidR="000A1BEE">
        <w:t xml:space="preserve"> </w:t>
      </w:r>
      <w:hyperlink r:id="rId14" w:history="1">
        <w:r w:rsidR="00987636">
          <w:rPr>
            <w:rStyle w:val="Hyperlink"/>
          </w:rPr>
          <w:t>www.coalminesinquiry.qld.gov.au/</w:t>
        </w:r>
      </w:hyperlink>
    </w:p>
    <w:p w14:paraId="2F6286F1" w14:textId="77777777" w:rsidR="00FC075B" w:rsidRDefault="00FC075B" w:rsidP="00A6388A">
      <w:pPr>
        <w:jc w:val="center"/>
        <w:rPr>
          <w:lang w:eastAsia="en-AU"/>
        </w:rPr>
      </w:pPr>
    </w:p>
    <w:p w14:paraId="2B90E23C" w14:textId="77777777" w:rsidR="00FC075B" w:rsidRDefault="00FC075B" w:rsidP="00A6388A">
      <w:pPr>
        <w:jc w:val="center"/>
        <w:rPr>
          <w:lang w:eastAsia="en-AU"/>
        </w:rPr>
      </w:pPr>
      <w:r>
        <w:rPr>
          <w:lang w:eastAsia="en-AU"/>
        </w:rPr>
        <w:br w:type="page"/>
      </w:r>
    </w:p>
    <w:p w14:paraId="4E0B02E9" w14:textId="18A5FB49" w:rsidR="00FC075B" w:rsidRDefault="00FC075B" w:rsidP="00A6388A">
      <w:pPr>
        <w:jc w:val="center"/>
        <w:rPr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711"/>
      </w:tblGrid>
      <w:tr w:rsidR="00FC075B" w14:paraId="68B1F9E0" w14:textId="77777777" w:rsidTr="00DC1316">
        <w:tc>
          <w:tcPr>
            <w:tcW w:w="0" w:type="auto"/>
          </w:tcPr>
          <w:p w14:paraId="191588B3" w14:textId="53AE720F" w:rsidR="00FC075B" w:rsidRDefault="00F91A4F" w:rsidP="00A6388A">
            <w:pPr>
              <w:jc w:val="center"/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1792" behindDoc="0" locked="0" layoutInCell="1" allowOverlap="1" wp14:anchorId="690474A0" wp14:editId="5BD875A2">
                  <wp:simplePos x="0" y="0"/>
                  <wp:positionH relativeFrom="column">
                    <wp:posOffset>428187</wp:posOffset>
                  </wp:positionH>
                  <wp:positionV relativeFrom="paragraph">
                    <wp:posOffset>228929</wp:posOffset>
                  </wp:positionV>
                  <wp:extent cx="2042795" cy="204279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204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6A2A0295" w14:textId="2E6BEB4A" w:rsidR="00FC075B" w:rsidRDefault="00FC075B" w:rsidP="00A6388A">
            <w:pPr>
              <w:jc w:val="center"/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798B03D2" wp14:editId="321E2D35">
                  <wp:simplePos x="0" y="0"/>
                  <wp:positionH relativeFrom="margin">
                    <wp:posOffset>282766</wp:posOffset>
                  </wp:positionH>
                  <wp:positionV relativeFrom="paragraph">
                    <wp:posOffset>76859</wp:posOffset>
                  </wp:positionV>
                  <wp:extent cx="2268220" cy="227584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2" t="3584" r="4783" b="23378"/>
                          <a:stretch/>
                        </pic:blipFill>
                        <pic:spPr bwMode="auto">
                          <a:xfrm>
                            <a:off x="0" y="0"/>
                            <a:ext cx="2268220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C075B" w14:paraId="448763E8" w14:textId="77777777" w:rsidTr="00DC1316">
        <w:tc>
          <w:tcPr>
            <w:tcW w:w="0" w:type="auto"/>
          </w:tcPr>
          <w:p w14:paraId="0ECBE7DC" w14:textId="4CC51ED8" w:rsidR="00FC075B" w:rsidRDefault="00FC075B" w:rsidP="00A6388A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Attendee Feedback Survey</w:t>
            </w:r>
          </w:p>
        </w:tc>
        <w:tc>
          <w:tcPr>
            <w:tcW w:w="0" w:type="auto"/>
          </w:tcPr>
          <w:p w14:paraId="3F8AA276" w14:textId="5E93142B" w:rsidR="00FC075B" w:rsidRDefault="00FC075B" w:rsidP="00A6388A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RSHQ Contacts</w:t>
            </w:r>
          </w:p>
        </w:tc>
      </w:tr>
      <w:tr w:rsidR="00FC075B" w14:paraId="7DE39460" w14:textId="77777777" w:rsidTr="00DC1316">
        <w:tc>
          <w:tcPr>
            <w:tcW w:w="0" w:type="auto"/>
          </w:tcPr>
          <w:p w14:paraId="1910895C" w14:textId="04D1BDDD" w:rsidR="00FC075B" w:rsidRDefault="00FC075B" w:rsidP="00A6388A">
            <w:pPr>
              <w:jc w:val="center"/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730ABBE1" wp14:editId="06DFE513">
                  <wp:simplePos x="0" y="0"/>
                  <wp:positionH relativeFrom="margin">
                    <wp:posOffset>346075</wp:posOffset>
                  </wp:positionH>
                  <wp:positionV relativeFrom="paragraph">
                    <wp:posOffset>29893</wp:posOffset>
                  </wp:positionV>
                  <wp:extent cx="2259965" cy="2302510"/>
                  <wp:effectExtent l="0" t="0" r="6985" b="254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8" t="3309" r="4807" b="23084"/>
                          <a:stretch/>
                        </pic:blipFill>
                        <pic:spPr bwMode="auto">
                          <a:xfrm>
                            <a:off x="0" y="0"/>
                            <a:ext cx="2259965" cy="230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2A724C3D" w14:textId="019A009B" w:rsidR="00FC075B" w:rsidRDefault="00FC075B" w:rsidP="00A6388A">
            <w:pPr>
              <w:jc w:val="center"/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1A2B7656" wp14:editId="2230C407">
                  <wp:simplePos x="0" y="0"/>
                  <wp:positionH relativeFrom="margin">
                    <wp:posOffset>307915</wp:posOffset>
                  </wp:positionH>
                  <wp:positionV relativeFrom="paragraph">
                    <wp:posOffset>39622</wp:posOffset>
                  </wp:positionV>
                  <wp:extent cx="2242820" cy="2293620"/>
                  <wp:effectExtent l="0" t="0" r="508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5" t="3584" r="4788" b="23074"/>
                          <a:stretch/>
                        </pic:blipFill>
                        <pic:spPr bwMode="auto">
                          <a:xfrm>
                            <a:off x="0" y="0"/>
                            <a:ext cx="2242820" cy="22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075B" w14:paraId="12969E44" w14:textId="77777777" w:rsidTr="00DC1316">
        <w:tc>
          <w:tcPr>
            <w:tcW w:w="0" w:type="auto"/>
          </w:tcPr>
          <w:p w14:paraId="1EC02D60" w14:textId="7A3773AF" w:rsidR="00FC075B" w:rsidRDefault="00FC075B" w:rsidP="00A6388A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Coal Mining Health and Safety Act 1999</w:t>
            </w:r>
          </w:p>
        </w:tc>
        <w:tc>
          <w:tcPr>
            <w:tcW w:w="0" w:type="auto"/>
          </w:tcPr>
          <w:p w14:paraId="4D997126" w14:textId="28155040" w:rsidR="00FC075B" w:rsidRDefault="00FC075B" w:rsidP="00A6388A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Explosives Act 1999</w:t>
            </w:r>
          </w:p>
        </w:tc>
      </w:tr>
      <w:tr w:rsidR="00FC075B" w14:paraId="5DB99E07" w14:textId="77777777" w:rsidTr="00DC1316">
        <w:tc>
          <w:tcPr>
            <w:tcW w:w="0" w:type="auto"/>
          </w:tcPr>
          <w:p w14:paraId="374259EA" w14:textId="225640B2" w:rsidR="00FC075B" w:rsidRDefault="00FC075B" w:rsidP="00DC1316">
            <w:pPr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0D6C0B3B" wp14:editId="31B17BF6">
                  <wp:simplePos x="0" y="0"/>
                  <wp:positionH relativeFrom="margin">
                    <wp:posOffset>303446</wp:posOffset>
                  </wp:positionH>
                  <wp:positionV relativeFrom="paragraph">
                    <wp:posOffset>92986</wp:posOffset>
                  </wp:positionV>
                  <wp:extent cx="2268735" cy="2260108"/>
                  <wp:effectExtent l="0" t="0" r="0" b="698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3" t="4135" r="5166" b="23640"/>
                          <a:stretch/>
                        </pic:blipFill>
                        <pic:spPr bwMode="auto">
                          <a:xfrm>
                            <a:off x="0" y="0"/>
                            <a:ext cx="2268735" cy="2260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07803D3A" w14:textId="4B07927A" w:rsidR="00FC075B" w:rsidRDefault="00FC075B" w:rsidP="00DC1316">
            <w:pPr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0768" behindDoc="0" locked="0" layoutInCell="1" allowOverlap="1" wp14:anchorId="05BD2D2D" wp14:editId="742309E4">
                  <wp:simplePos x="0" y="0"/>
                  <wp:positionH relativeFrom="margin">
                    <wp:posOffset>274547</wp:posOffset>
                  </wp:positionH>
                  <wp:positionV relativeFrom="paragraph">
                    <wp:posOffset>58636</wp:posOffset>
                  </wp:positionV>
                  <wp:extent cx="2251482" cy="2225339"/>
                  <wp:effectExtent l="0" t="0" r="0" b="381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7" t="4962" r="5166" b="23916"/>
                          <a:stretch/>
                        </pic:blipFill>
                        <pic:spPr bwMode="auto">
                          <a:xfrm>
                            <a:off x="0" y="0"/>
                            <a:ext cx="2251482" cy="2225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075B" w14:paraId="315B4BF2" w14:textId="77777777" w:rsidTr="00DC1316">
        <w:tc>
          <w:tcPr>
            <w:tcW w:w="0" w:type="auto"/>
          </w:tcPr>
          <w:p w14:paraId="34F06915" w14:textId="6A867589" w:rsidR="00FC075B" w:rsidRDefault="00FC075B" w:rsidP="00A6388A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Petroleum and Gas (Production and Safety) Act 2004</w:t>
            </w:r>
          </w:p>
        </w:tc>
        <w:tc>
          <w:tcPr>
            <w:tcW w:w="0" w:type="auto"/>
          </w:tcPr>
          <w:p w14:paraId="05FC0BBF" w14:textId="6E79AD2F" w:rsidR="00FC075B" w:rsidRDefault="00FC075B" w:rsidP="00A6388A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Mining and Quarrying Safety and Health Act 1999</w:t>
            </w:r>
          </w:p>
        </w:tc>
      </w:tr>
    </w:tbl>
    <w:p w14:paraId="15E0BDA5" w14:textId="2E26A599" w:rsidR="002840A2" w:rsidRPr="002840A2" w:rsidRDefault="002840A2" w:rsidP="00A6388A">
      <w:pPr>
        <w:jc w:val="center"/>
        <w:rPr>
          <w:lang w:eastAsia="en-AU"/>
        </w:rPr>
      </w:pPr>
    </w:p>
    <w:sectPr w:rsidR="002840A2" w:rsidRPr="002840A2" w:rsidSect="00A34690">
      <w:footerReference w:type="default" r:id="rId21"/>
      <w:headerReference w:type="first" r:id="rId22"/>
      <w:pgSz w:w="11906" w:h="16838" w:code="9"/>
      <w:pgMar w:top="1134" w:right="1134" w:bottom="1134" w:left="1134" w:header="28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6D5C" w14:textId="77777777" w:rsidR="00132E83" w:rsidRDefault="00132E83" w:rsidP="00BD5ABB">
      <w:pPr>
        <w:spacing w:after="0" w:line="240" w:lineRule="auto"/>
      </w:pPr>
      <w:r>
        <w:separator/>
      </w:r>
    </w:p>
  </w:endnote>
  <w:endnote w:type="continuationSeparator" w:id="0">
    <w:p w14:paraId="361B2456" w14:textId="77777777" w:rsidR="00132E83" w:rsidRDefault="00132E83" w:rsidP="00BD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71EC" w14:textId="6069A439" w:rsidR="00A34690" w:rsidRDefault="00A3469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FCE06DB" wp14:editId="0CC78B2A">
          <wp:simplePos x="0" y="0"/>
          <wp:positionH relativeFrom="page">
            <wp:posOffset>0</wp:posOffset>
          </wp:positionH>
          <wp:positionV relativeFrom="paragraph">
            <wp:posOffset>179070</wp:posOffset>
          </wp:positionV>
          <wp:extent cx="7469505" cy="361950"/>
          <wp:effectExtent l="0" t="0" r="0" b="0"/>
          <wp:wrapNone/>
          <wp:docPr id="267" name="Picture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" name="Picture 2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950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FE13" w14:textId="77777777" w:rsidR="00132E83" w:rsidRDefault="00132E83" w:rsidP="00BD5ABB">
      <w:pPr>
        <w:spacing w:after="0" w:line="240" w:lineRule="auto"/>
      </w:pPr>
      <w:r>
        <w:separator/>
      </w:r>
    </w:p>
  </w:footnote>
  <w:footnote w:type="continuationSeparator" w:id="0">
    <w:p w14:paraId="75461C1D" w14:textId="77777777" w:rsidR="00132E83" w:rsidRDefault="00132E83" w:rsidP="00BD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C75A" w14:textId="2B282171" w:rsidR="00B31125" w:rsidRDefault="00A346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97A692" wp14:editId="1EA7E8BB">
          <wp:simplePos x="0" y="0"/>
          <wp:positionH relativeFrom="margin">
            <wp:align>left</wp:align>
          </wp:positionH>
          <wp:positionV relativeFrom="paragraph">
            <wp:posOffset>75565</wp:posOffset>
          </wp:positionV>
          <wp:extent cx="6120130" cy="1165860"/>
          <wp:effectExtent l="0" t="0" r="0" b="0"/>
          <wp:wrapTopAndBottom/>
          <wp:docPr id="268" name="Picture 26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183"/>
    <w:multiLevelType w:val="multilevel"/>
    <w:tmpl w:val="9C16895E"/>
    <w:lvl w:ilvl="0">
      <w:start w:val="1"/>
      <w:numFmt w:val="bullet"/>
      <w:lvlText w:val="●"/>
      <w:lvlJc w:val="left"/>
      <w:pPr>
        <w:ind w:left="284" w:hanging="284"/>
      </w:pPr>
      <w:rPr>
        <w:rFonts w:ascii="Arial" w:hAnsi="Arial" w:hint="default"/>
        <w:b w:val="0"/>
        <w:i w:val="0"/>
        <w:color w:val="B15961" w:themeColor="accent1"/>
        <w:sz w:val="16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  <w:sz w:val="16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ascii="Arial" w:hAnsi="Arial" w:hint="default"/>
        <w:sz w:val="1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0542A42"/>
    <w:multiLevelType w:val="hybridMultilevel"/>
    <w:tmpl w:val="AB30F1BE"/>
    <w:lvl w:ilvl="0" w:tplc="C28A9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42C9"/>
    <w:multiLevelType w:val="hybridMultilevel"/>
    <w:tmpl w:val="152C79B8"/>
    <w:lvl w:ilvl="0" w:tplc="EAFAF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D21E9"/>
    <w:multiLevelType w:val="hybridMultilevel"/>
    <w:tmpl w:val="3D7C3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3D72"/>
    <w:multiLevelType w:val="hybridMultilevel"/>
    <w:tmpl w:val="12AE1606"/>
    <w:lvl w:ilvl="0" w:tplc="9C60BA2E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65B2E"/>
    <w:multiLevelType w:val="hybridMultilevel"/>
    <w:tmpl w:val="42EA77A0"/>
    <w:lvl w:ilvl="0" w:tplc="B1D4C704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55B86"/>
    <w:multiLevelType w:val="multilevel"/>
    <w:tmpl w:val="BB7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FBC7AC8"/>
    <w:multiLevelType w:val="hybridMultilevel"/>
    <w:tmpl w:val="F8184852"/>
    <w:lvl w:ilvl="0" w:tplc="86CE31AE">
      <w:start w:val="1"/>
      <w:numFmt w:val="bullet"/>
      <w:lvlText w:val=""/>
      <w:lvlJc w:val="left"/>
      <w:pPr>
        <w:ind w:left="5047" w:hanging="227"/>
      </w:pPr>
      <w:rPr>
        <w:rFonts w:ascii="Symbol" w:hAnsi="Symbol" w:hint="default"/>
        <w:color w:val="auto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C6A56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40561"/>
    <w:multiLevelType w:val="hybridMultilevel"/>
    <w:tmpl w:val="3F701030"/>
    <w:lvl w:ilvl="0" w:tplc="59DA7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448AD"/>
    <w:multiLevelType w:val="hybridMultilevel"/>
    <w:tmpl w:val="D24E8680"/>
    <w:lvl w:ilvl="0" w:tplc="4EF8C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D051F"/>
    <w:multiLevelType w:val="hybridMultilevel"/>
    <w:tmpl w:val="B49C7898"/>
    <w:lvl w:ilvl="0" w:tplc="C5F4C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B28EB"/>
    <w:multiLevelType w:val="multilevel"/>
    <w:tmpl w:val="E0EE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8A0770C"/>
    <w:multiLevelType w:val="multilevel"/>
    <w:tmpl w:val="BBB2406E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2" w:hanging="432"/>
      </w:pPr>
    </w:lvl>
    <w:lvl w:ilvl="2">
      <w:start w:val="1"/>
      <w:numFmt w:val="decimal"/>
      <w:lvlText w:val="%1.%2.%3."/>
      <w:lvlJc w:val="left"/>
      <w:pPr>
        <w:ind w:left="4464" w:hanging="504"/>
      </w:pPr>
    </w:lvl>
    <w:lvl w:ilvl="3">
      <w:start w:val="1"/>
      <w:numFmt w:val="decimal"/>
      <w:lvlText w:val="%1.%2.%3.%4."/>
      <w:lvlJc w:val="left"/>
      <w:pPr>
        <w:ind w:left="4968" w:hanging="648"/>
      </w:pPr>
    </w:lvl>
    <w:lvl w:ilvl="4">
      <w:start w:val="1"/>
      <w:numFmt w:val="decimal"/>
      <w:lvlText w:val="%1.%2.%3.%4.%5."/>
      <w:lvlJc w:val="left"/>
      <w:pPr>
        <w:ind w:left="5472" w:hanging="792"/>
      </w:pPr>
    </w:lvl>
    <w:lvl w:ilvl="5">
      <w:start w:val="1"/>
      <w:numFmt w:val="decimal"/>
      <w:lvlText w:val="%1.%2.%3.%4.%5.%6."/>
      <w:lvlJc w:val="left"/>
      <w:pPr>
        <w:ind w:left="5976" w:hanging="936"/>
      </w:pPr>
    </w:lvl>
    <w:lvl w:ilvl="6">
      <w:start w:val="1"/>
      <w:numFmt w:val="decimal"/>
      <w:lvlText w:val="%1.%2.%3.%4.%5.%6.%7."/>
      <w:lvlJc w:val="left"/>
      <w:pPr>
        <w:ind w:left="6480" w:hanging="1080"/>
      </w:pPr>
    </w:lvl>
    <w:lvl w:ilvl="7">
      <w:start w:val="1"/>
      <w:numFmt w:val="decimal"/>
      <w:lvlText w:val="%1.%2.%3.%4.%5.%6.%7.%8."/>
      <w:lvlJc w:val="left"/>
      <w:pPr>
        <w:ind w:left="6984" w:hanging="1224"/>
      </w:pPr>
    </w:lvl>
    <w:lvl w:ilvl="8">
      <w:start w:val="1"/>
      <w:numFmt w:val="decimal"/>
      <w:lvlText w:val="%1.%2.%3.%4.%5.%6.%7.%8.%9."/>
      <w:lvlJc w:val="left"/>
      <w:pPr>
        <w:ind w:left="7560" w:hanging="1440"/>
      </w:pPr>
    </w:lvl>
  </w:abstractNum>
  <w:abstractNum w:abstractNumId="13" w15:restartNumberingAfterBreak="0">
    <w:nsid w:val="4EE1634F"/>
    <w:multiLevelType w:val="multilevel"/>
    <w:tmpl w:val="0DB65310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1125928"/>
    <w:multiLevelType w:val="hybridMultilevel"/>
    <w:tmpl w:val="C73612C8"/>
    <w:lvl w:ilvl="0" w:tplc="D818AD0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936B55"/>
    <w:multiLevelType w:val="hybridMultilevel"/>
    <w:tmpl w:val="F3AA7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865F0"/>
    <w:multiLevelType w:val="hybridMultilevel"/>
    <w:tmpl w:val="E3444CD0"/>
    <w:lvl w:ilvl="0" w:tplc="6966FBA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42EEB"/>
    <w:multiLevelType w:val="hybridMultilevel"/>
    <w:tmpl w:val="F1D88AFA"/>
    <w:lvl w:ilvl="0" w:tplc="2E78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14D7C"/>
    <w:multiLevelType w:val="hybridMultilevel"/>
    <w:tmpl w:val="9850A2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C9F2E3E6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D1036"/>
    <w:multiLevelType w:val="hybridMultilevel"/>
    <w:tmpl w:val="7974C96A"/>
    <w:lvl w:ilvl="0" w:tplc="97729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A37CD"/>
    <w:multiLevelType w:val="hybridMultilevel"/>
    <w:tmpl w:val="360A7CC0"/>
    <w:lvl w:ilvl="0" w:tplc="4430310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177228">
    <w:abstractNumId w:val="14"/>
  </w:num>
  <w:num w:numId="2" w16cid:durableId="2112358045">
    <w:abstractNumId w:val="9"/>
  </w:num>
  <w:num w:numId="3" w16cid:durableId="468402882">
    <w:abstractNumId w:val="6"/>
  </w:num>
  <w:num w:numId="4" w16cid:durableId="46925459">
    <w:abstractNumId w:val="10"/>
  </w:num>
  <w:num w:numId="5" w16cid:durableId="1686860141">
    <w:abstractNumId w:val="6"/>
  </w:num>
  <w:num w:numId="6" w16cid:durableId="358162069">
    <w:abstractNumId w:val="13"/>
  </w:num>
  <w:num w:numId="7" w16cid:durableId="1856916276">
    <w:abstractNumId w:val="9"/>
  </w:num>
  <w:num w:numId="8" w16cid:durableId="1912502831">
    <w:abstractNumId w:val="9"/>
  </w:num>
  <w:num w:numId="9" w16cid:durableId="1908371659">
    <w:abstractNumId w:val="13"/>
  </w:num>
  <w:num w:numId="10" w16cid:durableId="1504321058">
    <w:abstractNumId w:val="13"/>
  </w:num>
  <w:num w:numId="11" w16cid:durableId="476531716">
    <w:abstractNumId w:val="0"/>
    <w:lvlOverride w:ilvl="0">
      <w:lvl w:ilvl="0">
        <w:start w:val="1"/>
        <w:numFmt w:val="bullet"/>
        <w:lvlText w:val="●"/>
        <w:lvlJc w:val="left"/>
        <w:pPr>
          <w:ind w:left="284" w:hanging="284"/>
        </w:pPr>
        <w:rPr>
          <w:rFonts w:ascii="Arial" w:hAnsi="Arial" w:hint="default"/>
          <w:b w:val="0"/>
          <w:i w:val="0"/>
          <w:color w:val="B15961" w:themeColor="accent1"/>
          <w:sz w:val="16"/>
          <w:szCs w:val="16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568" w:hanging="284"/>
        </w:pPr>
        <w:rPr>
          <w:rFonts w:ascii="Symbol" w:hAnsi="Symbol" w:hint="default"/>
          <w:sz w:val="16"/>
        </w:rPr>
      </w:lvl>
    </w:lvlOverride>
    <w:lvlOverride w:ilvl="2">
      <w:lvl w:ilvl="2">
        <w:start w:val="1"/>
        <w:numFmt w:val="bullet"/>
        <w:lvlText w:val="○"/>
        <w:lvlJc w:val="left"/>
        <w:pPr>
          <w:ind w:left="852" w:hanging="284"/>
        </w:pPr>
        <w:rPr>
          <w:rFonts w:ascii="Arial" w:hAnsi="Arial" w:hint="default"/>
          <w:sz w:val="16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 w16cid:durableId="1684093295">
    <w:abstractNumId w:val="0"/>
    <w:lvlOverride w:ilvl="0">
      <w:lvl w:ilvl="0">
        <w:start w:val="1"/>
        <w:numFmt w:val="bullet"/>
        <w:lvlText w:val="●"/>
        <w:lvlJc w:val="left"/>
        <w:pPr>
          <w:ind w:left="284" w:hanging="284"/>
        </w:pPr>
        <w:rPr>
          <w:rFonts w:ascii="Arial" w:hAnsi="Arial" w:hint="default"/>
          <w:b w:val="0"/>
          <w:i w:val="0"/>
          <w:color w:val="B15961" w:themeColor="accent1"/>
          <w:sz w:val="16"/>
          <w:szCs w:val="16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568" w:hanging="284"/>
        </w:pPr>
        <w:rPr>
          <w:rFonts w:ascii="Symbol" w:hAnsi="Symbol" w:hint="default"/>
          <w:sz w:val="16"/>
        </w:rPr>
      </w:lvl>
    </w:lvlOverride>
    <w:lvlOverride w:ilvl="2">
      <w:lvl w:ilvl="2">
        <w:start w:val="1"/>
        <w:numFmt w:val="bullet"/>
        <w:lvlText w:val="○"/>
        <w:lvlJc w:val="left"/>
        <w:pPr>
          <w:ind w:left="852" w:hanging="284"/>
        </w:pPr>
        <w:rPr>
          <w:rFonts w:ascii="Arial" w:hAnsi="Arial" w:hint="default"/>
          <w:sz w:val="16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3" w16cid:durableId="28069218">
    <w:abstractNumId w:val="17"/>
  </w:num>
  <w:num w:numId="14" w16cid:durableId="1977025526">
    <w:abstractNumId w:val="16"/>
  </w:num>
  <w:num w:numId="15" w16cid:durableId="1631014380">
    <w:abstractNumId w:val="11"/>
  </w:num>
  <w:num w:numId="16" w16cid:durableId="1752391872">
    <w:abstractNumId w:val="19"/>
  </w:num>
  <w:num w:numId="17" w16cid:durableId="1603293989">
    <w:abstractNumId w:val="19"/>
  </w:num>
  <w:num w:numId="18" w16cid:durableId="2009943444">
    <w:abstractNumId w:val="13"/>
  </w:num>
  <w:num w:numId="19" w16cid:durableId="286279267">
    <w:abstractNumId w:val="13"/>
  </w:num>
  <w:num w:numId="20" w16cid:durableId="446779241">
    <w:abstractNumId w:val="14"/>
  </w:num>
  <w:num w:numId="21" w16cid:durableId="606931141">
    <w:abstractNumId w:val="7"/>
  </w:num>
  <w:num w:numId="22" w16cid:durableId="329017898">
    <w:abstractNumId w:val="2"/>
  </w:num>
  <w:num w:numId="23" w16cid:durableId="617491062">
    <w:abstractNumId w:val="4"/>
  </w:num>
  <w:num w:numId="24" w16cid:durableId="739063132">
    <w:abstractNumId w:val="14"/>
  </w:num>
  <w:num w:numId="25" w16cid:durableId="1506702434">
    <w:abstractNumId w:val="7"/>
  </w:num>
  <w:num w:numId="26" w16cid:durableId="524056468">
    <w:abstractNumId w:val="2"/>
  </w:num>
  <w:num w:numId="27" w16cid:durableId="972520814">
    <w:abstractNumId w:val="4"/>
  </w:num>
  <w:num w:numId="28" w16cid:durableId="1903717009">
    <w:abstractNumId w:val="14"/>
  </w:num>
  <w:num w:numId="29" w16cid:durableId="289678100">
    <w:abstractNumId w:val="7"/>
  </w:num>
  <w:num w:numId="30" w16cid:durableId="1716655291">
    <w:abstractNumId w:val="2"/>
  </w:num>
  <w:num w:numId="31" w16cid:durableId="133180858">
    <w:abstractNumId w:val="4"/>
  </w:num>
  <w:num w:numId="32" w16cid:durableId="846095416">
    <w:abstractNumId w:val="8"/>
  </w:num>
  <w:num w:numId="33" w16cid:durableId="810097294">
    <w:abstractNumId w:val="12"/>
  </w:num>
  <w:num w:numId="34" w16cid:durableId="865363759">
    <w:abstractNumId w:val="12"/>
  </w:num>
  <w:num w:numId="35" w16cid:durableId="1563977984">
    <w:abstractNumId w:val="12"/>
  </w:num>
  <w:num w:numId="36" w16cid:durableId="940647106">
    <w:abstractNumId w:val="12"/>
  </w:num>
  <w:num w:numId="37" w16cid:durableId="313140941">
    <w:abstractNumId w:val="12"/>
  </w:num>
  <w:num w:numId="38" w16cid:durableId="1087270010">
    <w:abstractNumId w:val="12"/>
  </w:num>
  <w:num w:numId="39" w16cid:durableId="1614633927">
    <w:abstractNumId w:val="12"/>
  </w:num>
  <w:num w:numId="40" w16cid:durableId="507984160">
    <w:abstractNumId w:val="12"/>
  </w:num>
  <w:num w:numId="41" w16cid:durableId="1871333316">
    <w:abstractNumId w:val="12"/>
  </w:num>
  <w:num w:numId="42" w16cid:durableId="1864634413">
    <w:abstractNumId w:val="12"/>
  </w:num>
  <w:num w:numId="43" w16cid:durableId="1087531207">
    <w:abstractNumId w:val="5"/>
  </w:num>
  <w:num w:numId="44" w16cid:durableId="1248004426">
    <w:abstractNumId w:val="18"/>
  </w:num>
  <w:num w:numId="45" w16cid:durableId="528759267">
    <w:abstractNumId w:val="20"/>
  </w:num>
  <w:num w:numId="46" w16cid:durableId="1822580811">
    <w:abstractNumId w:val="1"/>
  </w:num>
  <w:num w:numId="47" w16cid:durableId="1547597342">
    <w:abstractNumId w:val="1"/>
  </w:num>
  <w:num w:numId="48" w16cid:durableId="2070498884">
    <w:abstractNumId w:val="15"/>
  </w:num>
  <w:num w:numId="49" w16cid:durableId="70687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58"/>
    <w:rsid w:val="00004705"/>
    <w:rsid w:val="000264F3"/>
    <w:rsid w:val="00026C58"/>
    <w:rsid w:val="000460DD"/>
    <w:rsid w:val="00052A31"/>
    <w:rsid w:val="00054F13"/>
    <w:rsid w:val="00065143"/>
    <w:rsid w:val="00073B51"/>
    <w:rsid w:val="00075DE1"/>
    <w:rsid w:val="000A1BEE"/>
    <w:rsid w:val="000D109A"/>
    <w:rsid w:val="00105677"/>
    <w:rsid w:val="00113DFC"/>
    <w:rsid w:val="001207EC"/>
    <w:rsid w:val="001271AD"/>
    <w:rsid w:val="00131AB4"/>
    <w:rsid w:val="00132E83"/>
    <w:rsid w:val="0015632B"/>
    <w:rsid w:val="0016790A"/>
    <w:rsid w:val="00174E8B"/>
    <w:rsid w:val="00175906"/>
    <w:rsid w:val="00182892"/>
    <w:rsid w:val="001A6268"/>
    <w:rsid w:val="001B4461"/>
    <w:rsid w:val="001B76E9"/>
    <w:rsid w:val="001C4F23"/>
    <w:rsid w:val="001C63CC"/>
    <w:rsid w:val="001C67E1"/>
    <w:rsid w:val="001D3CD3"/>
    <w:rsid w:val="001F08CF"/>
    <w:rsid w:val="00213CAA"/>
    <w:rsid w:val="00223B90"/>
    <w:rsid w:val="0023059F"/>
    <w:rsid w:val="0023325B"/>
    <w:rsid w:val="00234E62"/>
    <w:rsid w:val="002634AF"/>
    <w:rsid w:val="00283159"/>
    <w:rsid w:val="002840A2"/>
    <w:rsid w:val="00292166"/>
    <w:rsid w:val="002B3A22"/>
    <w:rsid w:val="002B7F1E"/>
    <w:rsid w:val="002C35B5"/>
    <w:rsid w:val="002E3325"/>
    <w:rsid w:val="00303D23"/>
    <w:rsid w:val="00312EE8"/>
    <w:rsid w:val="00342AFB"/>
    <w:rsid w:val="00351E6E"/>
    <w:rsid w:val="003537FC"/>
    <w:rsid w:val="00377695"/>
    <w:rsid w:val="00381D8E"/>
    <w:rsid w:val="003865E0"/>
    <w:rsid w:val="00393CCA"/>
    <w:rsid w:val="003A5381"/>
    <w:rsid w:val="003B5B2B"/>
    <w:rsid w:val="003D005B"/>
    <w:rsid w:val="003D63C3"/>
    <w:rsid w:val="003F2022"/>
    <w:rsid w:val="0040006A"/>
    <w:rsid w:val="00402A9F"/>
    <w:rsid w:val="00402AD7"/>
    <w:rsid w:val="0043648B"/>
    <w:rsid w:val="004617C4"/>
    <w:rsid w:val="00485CAF"/>
    <w:rsid w:val="00490FB2"/>
    <w:rsid w:val="004B73DC"/>
    <w:rsid w:val="004C66EB"/>
    <w:rsid w:val="004D0B4F"/>
    <w:rsid w:val="004D7A21"/>
    <w:rsid w:val="004E7AF8"/>
    <w:rsid w:val="004F1EEF"/>
    <w:rsid w:val="004F3B48"/>
    <w:rsid w:val="004F6C2A"/>
    <w:rsid w:val="0050068A"/>
    <w:rsid w:val="0051733E"/>
    <w:rsid w:val="00517354"/>
    <w:rsid w:val="0052533A"/>
    <w:rsid w:val="005343EA"/>
    <w:rsid w:val="00552809"/>
    <w:rsid w:val="005540B1"/>
    <w:rsid w:val="005560EF"/>
    <w:rsid w:val="0055689A"/>
    <w:rsid w:val="00597F17"/>
    <w:rsid w:val="005B3881"/>
    <w:rsid w:val="005C0C32"/>
    <w:rsid w:val="005C6445"/>
    <w:rsid w:val="005E2D35"/>
    <w:rsid w:val="005F008A"/>
    <w:rsid w:val="00631A1F"/>
    <w:rsid w:val="00654F85"/>
    <w:rsid w:val="00656515"/>
    <w:rsid w:val="00696216"/>
    <w:rsid w:val="006A4A4D"/>
    <w:rsid w:val="006A6BB2"/>
    <w:rsid w:val="006C35E0"/>
    <w:rsid w:val="006D247C"/>
    <w:rsid w:val="006D3FC6"/>
    <w:rsid w:val="006E608D"/>
    <w:rsid w:val="006F6251"/>
    <w:rsid w:val="006F7669"/>
    <w:rsid w:val="00702BA0"/>
    <w:rsid w:val="0071123E"/>
    <w:rsid w:val="00720B96"/>
    <w:rsid w:val="007444A8"/>
    <w:rsid w:val="007531F1"/>
    <w:rsid w:val="007564EB"/>
    <w:rsid w:val="00771050"/>
    <w:rsid w:val="00774584"/>
    <w:rsid w:val="0078684E"/>
    <w:rsid w:val="00793A76"/>
    <w:rsid w:val="007A42CC"/>
    <w:rsid w:val="007A5131"/>
    <w:rsid w:val="007A761D"/>
    <w:rsid w:val="007B3E68"/>
    <w:rsid w:val="007B4BBE"/>
    <w:rsid w:val="007B68CB"/>
    <w:rsid w:val="007E0E2C"/>
    <w:rsid w:val="007E74DB"/>
    <w:rsid w:val="007E79CC"/>
    <w:rsid w:val="00816C47"/>
    <w:rsid w:val="008559FD"/>
    <w:rsid w:val="00857B74"/>
    <w:rsid w:val="0086300C"/>
    <w:rsid w:val="008772E3"/>
    <w:rsid w:val="008E1F98"/>
    <w:rsid w:val="008F57C1"/>
    <w:rsid w:val="009004BA"/>
    <w:rsid w:val="00905043"/>
    <w:rsid w:val="009174B0"/>
    <w:rsid w:val="0092002A"/>
    <w:rsid w:val="00933CF3"/>
    <w:rsid w:val="00935F50"/>
    <w:rsid w:val="009461A8"/>
    <w:rsid w:val="00962EC8"/>
    <w:rsid w:val="00987636"/>
    <w:rsid w:val="009879CF"/>
    <w:rsid w:val="009A7501"/>
    <w:rsid w:val="009B2C8D"/>
    <w:rsid w:val="00A04E65"/>
    <w:rsid w:val="00A15CA5"/>
    <w:rsid w:val="00A24CE2"/>
    <w:rsid w:val="00A34690"/>
    <w:rsid w:val="00A34F53"/>
    <w:rsid w:val="00A37845"/>
    <w:rsid w:val="00A43096"/>
    <w:rsid w:val="00A5450D"/>
    <w:rsid w:val="00A54D19"/>
    <w:rsid w:val="00A56498"/>
    <w:rsid w:val="00A6388A"/>
    <w:rsid w:val="00A86224"/>
    <w:rsid w:val="00A87138"/>
    <w:rsid w:val="00A91489"/>
    <w:rsid w:val="00AA0948"/>
    <w:rsid w:val="00AB0985"/>
    <w:rsid w:val="00AB5A5B"/>
    <w:rsid w:val="00AD046B"/>
    <w:rsid w:val="00AD5E22"/>
    <w:rsid w:val="00AD64EA"/>
    <w:rsid w:val="00B04537"/>
    <w:rsid w:val="00B048C5"/>
    <w:rsid w:val="00B1642E"/>
    <w:rsid w:val="00B23AE7"/>
    <w:rsid w:val="00B31125"/>
    <w:rsid w:val="00B33C19"/>
    <w:rsid w:val="00B351E4"/>
    <w:rsid w:val="00B45A68"/>
    <w:rsid w:val="00B61A45"/>
    <w:rsid w:val="00B637F4"/>
    <w:rsid w:val="00B83735"/>
    <w:rsid w:val="00B970DE"/>
    <w:rsid w:val="00BA2643"/>
    <w:rsid w:val="00BB49CA"/>
    <w:rsid w:val="00BD0BFA"/>
    <w:rsid w:val="00BD5ABB"/>
    <w:rsid w:val="00BD6244"/>
    <w:rsid w:val="00BE2F35"/>
    <w:rsid w:val="00BF2FA2"/>
    <w:rsid w:val="00BF4DC2"/>
    <w:rsid w:val="00BF720A"/>
    <w:rsid w:val="00C05BB2"/>
    <w:rsid w:val="00C16CD2"/>
    <w:rsid w:val="00C270FD"/>
    <w:rsid w:val="00C40040"/>
    <w:rsid w:val="00C50A0F"/>
    <w:rsid w:val="00C66BB8"/>
    <w:rsid w:val="00C72C8C"/>
    <w:rsid w:val="00C9606F"/>
    <w:rsid w:val="00CA2558"/>
    <w:rsid w:val="00CA3BE2"/>
    <w:rsid w:val="00CA6A3A"/>
    <w:rsid w:val="00CB2AAA"/>
    <w:rsid w:val="00CC67A3"/>
    <w:rsid w:val="00CF051A"/>
    <w:rsid w:val="00CF220B"/>
    <w:rsid w:val="00CF29DC"/>
    <w:rsid w:val="00D06585"/>
    <w:rsid w:val="00D37948"/>
    <w:rsid w:val="00D50F7D"/>
    <w:rsid w:val="00D84652"/>
    <w:rsid w:val="00DC1316"/>
    <w:rsid w:val="00DC43C0"/>
    <w:rsid w:val="00DD4533"/>
    <w:rsid w:val="00DD733F"/>
    <w:rsid w:val="00DE15DB"/>
    <w:rsid w:val="00DE19EE"/>
    <w:rsid w:val="00DE563D"/>
    <w:rsid w:val="00DF3DA1"/>
    <w:rsid w:val="00DF764D"/>
    <w:rsid w:val="00E00C7C"/>
    <w:rsid w:val="00E148E8"/>
    <w:rsid w:val="00E22BAD"/>
    <w:rsid w:val="00E25E86"/>
    <w:rsid w:val="00E427D5"/>
    <w:rsid w:val="00E45130"/>
    <w:rsid w:val="00E46B1C"/>
    <w:rsid w:val="00E819EC"/>
    <w:rsid w:val="00E87F0B"/>
    <w:rsid w:val="00E96CA8"/>
    <w:rsid w:val="00EA2B9C"/>
    <w:rsid w:val="00EB37AE"/>
    <w:rsid w:val="00ED46DC"/>
    <w:rsid w:val="00EE16F3"/>
    <w:rsid w:val="00EE2362"/>
    <w:rsid w:val="00EF12F5"/>
    <w:rsid w:val="00EF6CDE"/>
    <w:rsid w:val="00F04170"/>
    <w:rsid w:val="00F13422"/>
    <w:rsid w:val="00F14733"/>
    <w:rsid w:val="00F14AF0"/>
    <w:rsid w:val="00F2282F"/>
    <w:rsid w:val="00F50D33"/>
    <w:rsid w:val="00F55177"/>
    <w:rsid w:val="00F83112"/>
    <w:rsid w:val="00F91A4F"/>
    <w:rsid w:val="00F94EB0"/>
    <w:rsid w:val="00F960E3"/>
    <w:rsid w:val="00FA3192"/>
    <w:rsid w:val="00FA4BEC"/>
    <w:rsid w:val="00FC075B"/>
    <w:rsid w:val="00FC4311"/>
    <w:rsid w:val="00FC6FE0"/>
    <w:rsid w:val="00FD72E9"/>
    <w:rsid w:val="00FE4458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90E6BA6"/>
  <w15:chartTrackingRefBased/>
  <w15:docId w15:val="{3240A6F1-3369-4B60-B52B-89DFED1A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BB"/>
  </w:style>
  <w:style w:type="paragraph" w:styleId="Heading1">
    <w:name w:val="heading 1"/>
    <w:next w:val="Normal"/>
    <w:link w:val="Heading1Char"/>
    <w:uiPriority w:val="9"/>
    <w:qFormat/>
    <w:rsid w:val="00E22BAD"/>
    <w:pPr>
      <w:widowControl w:val="0"/>
      <w:tabs>
        <w:tab w:val="num" w:pos="574"/>
      </w:tabs>
      <w:outlineLvl w:val="0"/>
    </w:pPr>
    <w:rPr>
      <w:rFonts w:asciiTheme="majorHAnsi" w:eastAsia="Times New Roman" w:hAnsiTheme="majorHAnsi" w:cs="Arial"/>
      <w:b/>
      <w:bCs/>
      <w:kern w:val="32"/>
      <w:sz w:val="40"/>
      <w:szCs w:val="32"/>
      <w:lang w:eastAsia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22BAD"/>
    <w:pPr>
      <w:tabs>
        <w:tab w:val="clear" w:pos="574"/>
      </w:tabs>
      <w:spacing w:line="288" w:lineRule="auto"/>
      <w:outlineLvl w:val="1"/>
    </w:pPr>
    <w:rPr>
      <w:color w:val="CC7900"/>
      <w:sz w:val="32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D5ABB"/>
    <w:pPr>
      <w:widowControl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color w:val="A6021D"/>
      <w:kern w:val="32"/>
      <w:sz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5ABB"/>
    <w:pPr>
      <w:widowControl w:val="0"/>
      <w:spacing w:line="288" w:lineRule="auto"/>
      <w:contextualSpacing/>
      <w:outlineLvl w:val="3"/>
    </w:pPr>
    <w:rPr>
      <w:rFonts w:asciiTheme="majorHAnsi" w:hAnsiTheme="majorHAnsi"/>
      <w:b/>
      <w:bCs/>
      <w:color w:val="1B2197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048C5"/>
    <w:pPr>
      <w:keepLines/>
      <w:outlineLvl w:val="4"/>
    </w:pPr>
    <w:rPr>
      <w:rFonts w:asciiTheme="majorHAnsi" w:hAnsiTheme="majorHAnsi"/>
      <w:b/>
      <w:i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nhideWhenUsed/>
    <w:rsid w:val="00F13422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61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rsid w:val="00F13422"/>
    <w:pPr>
      <w:tabs>
        <w:tab w:val="left" w:pos="284"/>
        <w:tab w:val="left" w:pos="426"/>
        <w:tab w:val="left" w:pos="851"/>
        <w:tab w:val="num" w:pos="1440"/>
        <w:tab w:val="left" w:pos="6804"/>
      </w:tabs>
      <w:spacing w:before="240" w:line="240" w:lineRule="auto"/>
      <w:ind w:left="1440" w:hanging="1440"/>
      <w:jc w:val="both"/>
      <w:outlineLvl w:val="7"/>
    </w:pPr>
    <w:rPr>
      <w:rFonts w:ascii="Arial" w:eastAsiaTheme="majorEastAsia" w:hAnsi="Arial" w:cs="Arial"/>
      <w:i/>
      <w:iCs/>
    </w:rPr>
  </w:style>
  <w:style w:type="paragraph" w:styleId="Heading9">
    <w:name w:val="heading 9"/>
    <w:basedOn w:val="Normal"/>
    <w:next w:val="Normal"/>
    <w:link w:val="Heading9Char"/>
    <w:rsid w:val="00F13422"/>
    <w:pPr>
      <w:tabs>
        <w:tab w:val="left" w:pos="284"/>
        <w:tab w:val="left" w:pos="426"/>
        <w:tab w:val="left" w:pos="851"/>
        <w:tab w:val="num" w:pos="1584"/>
        <w:tab w:val="left" w:pos="6804"/>
      </w:tabs>
      <w:spacing w:before="240" w:line="240" w:lineRule="auto"/>
      <w:ind w:left="1584" w:hanging="1584"/>
      <w:jc w:val="both"/>
      <w:outlineLvl w:val="8"/>
    </w:pPr>
    <w:rPr>
      <w:rFonts w:ascii="Arial" w:eastAsiaTheme="maj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BAD"/>
    <w:rPr>
      <w:rFonts w:asciiTheme="majorHAnsi" w:eastAsia="Times New Roman" w:hAnsiTheme="majorHAnsi" w:cs="Arial"/>
      <w:b/>
      <w:bCs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22BAD"/>
    <w:rPr>
      <w:rFonts w:asciiTheme="majorHAnsi" w:eastAsia="Times New Roman" w:hAnsiTheme="majorHAnsi" w:cs="Arial"/>
      <w:b/>
      <w:bCs/>
      <w:color w:val="CC7900"/>
      <w:kern w:val="32"/>
      <w:sz w:val="32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D5ABB"/>
    <w:rPr>
      <w:rFonts w:asciiTheme="majorHAnsi" w:eastAsiaTheme="majorEastAsia" w:hAnsiTheme="majorHAnsi" w:cstheme="majorBidi"/>
      <w:b/>
      <w:bCs/>
      <w:color w:val="A6021D"/>
      <w:kern w:val="32"/>
      <w:sz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13422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13422"/>
    <w:rPr>
      <w:rFonts w:asciiTheme="minorHAnsi" w:eastAsiaTheme="minorHAnsi" w:hAnsiTheme="minorHAnsi"/>
      <w:color w:val="595959" w:themeColor="text1" w:themeTint="A6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D5ABB"/>
    <w:rPr>
      <w:rFonts w:asciiTheme="majorHAnsi" w:hAnsiTheme="majorHAnsi"/>
      <w:b/>
      <w:bCs/>
      <w:color w:val="1B2197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048C5"/>
    <w:rPr>
      <w:rFonts w:asciiTheme="majorHAnsi" w:hAnsiTheme="majorHAnsi"/>
      <w:b/>
      <w:i/>
      <w:color w:val="595959" w:themeColor="text1" w:themeTint="A6"/>
      <w:lang w:eastAsia="en-AU"/>
    </w:rPr>
  </w:style>
  <w:style w:type="character" w:customStyle="1" w:styleId="Heading6Char">
    <w:name w:val="Heading 6 Char"/>
    <w:basedOn w:val="DefaultParagraphFont"/>
    <w:link w:val="Heading6"/>
    <w:rsid w:val="00F13422"/>
    <w:rPr>
      <w:rFonts w:asciiTheme="majorHAnsi" w:eastAsiaTheme="majorEastAsia" w:hAnsiTheme="majorHAnsi" w:cstheme="majorBidi"/>
      <w:sz w:val="24"/>
    </w:rPr>
  </w:style>
  <w:style w:type="character" w:styleId="Hyperlink">
    <w:name w:val="Hyperlink"/>
    <w:basedOn w:val="DefaultParagraphFont"/>
    <w:uiPriority w:val="99"/>
    <w:unhideWhenUsed/>
    <w:qFormat/>
    <w:rsid w:val="00F13422"/>
    <w:rPr>
      <w:rFonts w:asciiTheme="minorHAnsi" w:hAnsiTheme="minorHAnsi"/>
      <w:color w:val="0070C0"/>
      <w:sz w:val="24"/>
      <w:u w:val="single"/>
    </w:rPr>
  </w:style>
  <w:style w:type="paragraph" w:styleId="ListParagraph">
    <w:name w:val="List Paragraph"/>
    <w:basedOn w:val="Normal"/>
    <w:link w:val="ListParagraphChar"/>
    <w:uiPriority w:val="34"/>
    <w:rsid w:val="00F134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3422"/>
    <w:rPr>
      <w:rFonts w:asciiTheme="minorHAnsi" w:eastAsiaTheme="minorHAnsi" w:hAnsiTheme="minorHAnsi"/>
      <w:color w:val="000000" w:themeColor="text1"/>
      <w:sz w:val="24"/>
    </w:rPr>
  </w:style>
  <w:style w:type="table" w:styleId="GridTable1Light">
    <w:name w:val="Grid Table 1 Light"/>
    <w:basedOn w:val="TableNormal"/>
    <w:uiPriority w:val="46"/>
    <w:rsid w:val="00F13422"/>
    <w:pPr>
      <w:spacing w:beforeAutospacing="1" w:afterAutospacing="1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6BB8"/>
    <w:pPr>
      <w:spacing w:line="240" w:lineRule="auto"/>
    </w:pPr>
    <w:tblPr>
      <w:tblStyleRowBandSize w:val="1"/>
      <w:tblStyleColBandSize w:val="1"/>
      <w:tblBorders>
        <w:top w:val="single" w:sz="4" w:space="0" w:color="98C2DD" w:themeColor="accent3" w:themeTint="66"/>
        <w:left w:val="single" w:sz="4" w:space="0" w:color="98C2DD" w:themeColor="accent3" w:themeTint="66"/>
        <w:bottom w:val="single" w:sz="4" w:space="0" w:color="98C2DD" w:themeColor="accent3" w:themeTint="66"/>
        <w:right w:val="single" w:sz="4" w:space="0" w:color="98C2DD" w:themeColor="accent3" w:themeTint="66"/>
        <w:insideH w:val="single" w:sz="4" w:space="0" w:color="98C2DD" w:themeColor="accent3" w:themeTint="66"/>
        <w:insideV w:val="single" w:sz="4" w:space="0" w:color="98C2DD" w:themeColor="accent3" w:themeTint="66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5A4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5A4CC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autoRedefine/>
    <w:uiPriority w:val="99"/>
    <w:rsid w:val="00B048C5"/>
    <w:pPr>
      <w:tabs>
        <w:tab w:val="center" w:pos="4513"/>
        <w:tab w:val="right" w:pos="9026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048C5"/>
    <w:rPr>
      <w:color w:val="595959" w:themeColor="text1" w:themeTint="A6"/>
      <w:sz w:val="18"/>
    </w:rPr>
  </w:style>
  <w:style w:type="paragraph" w:customStyle="1" w:styleId="Reporttitle">
    <w:name w:val="Report title"/>
    <w:basedOn w:val="Normal"/>
    <w:rsid w:val="00A04E65"/>
    <w:pPr>
      <w:spacing w:after="0" w:line="264" w:lineRule="auto"/>
      <w:jc w:val="right"/>
    </w:pPr>
    <w:rPr>
      <w:rFonts w:asciiTheme="majorHAnsi" w:hAnsiTheme="majorHAnsi" w:cstheme="majorHAnsi"/>
      <w:sz w:val="56"/>
      <w:szCs w:val="9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42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422"/>
    <w:rPr>
      <w:rFonts w:asciiTheme="minorHAnsi" w:eastAsiaTheme="minorHAnsi" w:hAnsiTheme="minorHAnsi"/>
      <w:color w:val="000000" w:themeColor="text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422"/>
    <w:rPr>
      <w:rFonts w:asciiTheme="minorHAnsi" w:eastAsiaTheme="minorHAnsi" w:hAnsiTheme="minorHAnsi"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61A45"/>
    <w:pPr>
      <w:spacing w:after="240" w:line="240" w:lineRule="auto"/>
      <w:contextualSpacing/>
      <w:jc w:val="center"/>
    </w:pPr>
    <w:rPr>
      <w:i/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134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3422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13422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13422"/>
    <w:rPr>
      <w:rFonts w:asciiTheme="minorHAnsi" w:eastAsiaTheme="minorHAnsi" w:hAnsiTheme="minorHAns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22"/>
    <w:rPr>
      <w:rFonts w:ascii="Segoe UI" w:eastAsiaTheme="minorHAnsi" w:hAnsi="Segoe UI" w:cs="Segoe UI"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F13422"/>
    <w:pPr>
      <w:spacing w:beforeAutospacing="1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13422"/>
    <w:pPr>
      <w:widowControl w:val="0"/>
      <w:spacing w:before="100" w:beforeAutospacing="1" w:after="100" w:afterAutospacing="1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sz w:val="24"/>
      </w:rPr>
      <w:tblPr/>
      <w:tcPr>
        <w:shd w:val="clear" w:color="auto" w:fill="D9D9D9" w:themeFill="background1" w:themeFillShade="D9"/>
      </w:tcPr>
    </w:tblStylePr>
  </w:style>
  <w:style w:type="table" w:styleId="GridTable1Light-Accent2">
    <w:name w:val="Grid Table 1 Light Accent 2"/>
    <w:basedOn w:val="TableNormal"/>
    <w:uiPriority w:val="46"/>
    <w:rsid w:val="00F13422"/>
    <w:pPr>
      <w:spacing w:beforeAutospacing="1" w:afterAutospacing="1" w:line="240" w:lineRule="auto"/>
    </w:pPr>
    <w:tblPr>
      <w:tblStyleRowBandSize w:val="1"/>
      <w:tblStyleColBandSize w:val="1"/>
      <w:tblBorders>
        <w:top w:val="single" w:sz="4" w:space="0" w:color="B2D5EA" w:themeColor="accent2" w:themeTint="66"/>
        <w:left w:val="single" w:sz="4" w:space="0" w:color="B2D5EA" w:themeColor="accent2" w:themeTint="66"/>
        <w:bottom w:val="single" w:sz="4" w:space="0" w:color="B2D5EA" w:themeColor="accent2" w:themeTint="66"/>
        <w:right w:val="single" w:sz="4" w:space="0" w:color="B2D5EA" w:themeColor="accent2" w:themeTint="66"/>
        <w:insideH w:val="single" w:sz="4" w:space="0" w:color="B2D5EA" w:themeColor="accent2" w:themeTint="66"/>
        <w:insideV w:val="single" w:sz="4" w:space="0" w:color="B2D5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CC0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0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7Char">
    <w:name w:val="Heading 7 Char"/>
    <w:basedOn w:val="DefaultParagraphFont"/>
    <w:link w:val="Heading7"/>
    <w:uiPriority w:val="9"/>
    <w:rsid w:val="00B61A45"/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character" w:customStyle="1" w:styleId="Heading8Char">
    <w:name w:val="Heading 8 Char"/>
    <w:basedOn w:val="DefaultParagraphFont"/>
    <w:link w:val="Heading8"/>
    <w:rsid w:val="00F13422"/>
    <w:rPr>
      <w:rFonts w:ascii="Arial" w:eastAsiaTheme="majorEastAsia" w:hAnsi="Arial" w:cs="Arial"/>
      <w:i/>
      <w:iCs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F13422"/>
    <w:rPr>
      <w:rFonts w:ascii="Arial" w:eastAsiaTheme="majorEastAsia" w:hAnsi="Arial" w:cs="Arial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134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B39"/>
    <w:rPr>
      <w:color w:val="7D4360" w:themeColor="followedHyperlink"/>
      <w:u w:val="single"/>
    </w:rPr>
  </w:style>
  <w:style w:type="paragraph" w:styleId="Revision">
    <w:name w:val="Revision"/>
    <w:hidden/>
    <w:uiPriority w:val="99"/>
    <w:semiHidden/>
    <w:rsid w:val="00FC0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17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4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6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5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9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uments.parliament.qld.gov.au/tableOffice/TabledPapers/2020/5620T197.pdf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rshq.qld.gov.au/contact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islation.qld.gov.au/browse/inforc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www.surveymonkey.com/r/SR-attendee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alminesinquiry.qld.gov.au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RSHQ">
      <a:dk1>
        <a:sysClr val="windowText" lastClr="000000"/>
      </a:dk1>
      <a:lt1>
        <a:sysClr val="window" lastClr="FFFFFF"/>
      </a:lt1>
      <a:dk2>
        <a:srgbClr val="62737D"/>
      </a:dk2>
      <a:lt2>
        <a:srgbClr val="CBD2D7"/>
      </a:lt2>
      <a:accent1>
        <a:srgbClr val="B15961"/>
      </a:accent1>
      <a:accent2>
        <a:srgbClr val="4197CB"/>
      </a:accent2>
      <a:accent3>
        <a:srgbClr val="2A5F80"/>
      </a:accent3>
      <a:accent4>
        <a:srgbClr val="62737D"/>
      </a:accent4>
      <a:accent5>
        <a:srgbClr val="DCB6BA"/>
      </a:accent5>
      <a:accent6>
        <a:srgbClr val="A2CCE6"/>
      </a:accent6>
      <a:hlink>
        <a:srgbClr val="0563C1"/>
      </a:hlink>
      <a:folHlink>
        <a:srgbClr val="7D4360"/>
      </a:folHlink>
    </a:clrScheme>
    <a:fontScheme name="RSHQ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6ff883-5866-454f-ab75-ec53cf2d7862">
      <Terms xmlns="http://schemas.microsoft.com/office/infopath/2007/PartnerControls"/>
    </lcf76f155ced4ddcb4097134ff3c332f>
    <Versionnotes xmlns="986ff883-5866-454f-ab75-ec53cf2d78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545FACE956445B05A56FFD4092FE6" ma:contentTypeVersion="11" ma:contentTypeDescription="Create a new document." ma:contentTypeScope="" ma:versionID="9792a8ac5be8df3ebef9cf989df41202">
  <xsd:schema xmlns:xsd="http://www.w3.org/2001/XMLSchema" xmlns:xs="http://www.w3.org/2001/XMLSchema" xmlns:p="http://schemas.microsoft.com/office/2006/metadata/properties" xmlns:ns2="986ff883-5866-454f-ab75-ec53cf2d7862" xmlns:ns3="c226c972-29ac-4d5d-87f2-e91beda8d626" targetNamespace="http://schemas.microsoft.com/office/2006/metadata/properties" ma:root="true" ma:fieldsID="184f0ab55fccd80d0f7ab23fb829961b" ns2:_="" ns3:_="">
    <xsd:import namespace="986ff883-5866-454f-ab75-ec53cf2d7862"/>
    <xsd:import namespace="c226c972-29ac-4d5d-87f2-e91beda8d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Versionnot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ff883-5866-454f-ab75-ec53cf2d7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sionnotes" ma:index="10" nillable="true" ma:displayName="Version notes" ma:format="Dropdown" ma:internalName="Versionnotes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e70b5f-7cdc-4e64-9a67-dcab2ee1b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6c972-29ac-4d5d-87f2-e91beda8d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7610B-918B-4ED2-AEED-E5230167F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FE1B8-9BA6-44C4-AAAF-831CCC538B8B}">
  <ds:schemaRefs>
    <ds:schemaRef ds:uri="http://schemas.microsoft.com/office/2006/metadata/properties"/>
    <ds:schemaRef ds:uri="http://schemas.microsoft.com/office/infopath/2007/PartnerControls"/>
    <ds:schemaRef ds:uri="986ff883-5866-454f-ab75-ec53cf2d7862"/>
  </ds:schemaRefs>
</ds:datastoreItem>
</file>

<file path=customXml/itemProps3.xml><?xml version="1.0" encoding="utf-8"?>
<ds:datastoreItem xmlns:ds="http://schemas.openxmlformats.org/officeDocument/2006/customXml" ds:itemID="{F32FD7A5-40B5-46F7-8B25-EB7A30BB7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ff883-5866-454f-ab75-ec53cf2d7862"/>
    <ds:schemaRef ds:uri="c226c972-29ac-4d5d-87f2-e91beda8d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CURLEWIS Colleen</dc:creator>
  <cp:keywords/>
  <dc:description/>
  <cp:lastModifiedBy>Colleen Curlewis</cp:lastModifiedBy>
  <cp:revision>4</cp:revision>
  <dcterms:created xsi:type="dcterms:W3CDTF">2023-08-02T01:32:00Z</dcterms:created>
  <dcterms:modified xsi:type="dcterms:W3CDTF">2023-08-30T04:59:00Z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0x010100515545FACE956445B05A56FFD4092FE6</vt:lpwstr>
  </property>
</Properties>
</file>